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DF" w:rsidRPr="00F41086" w:rsidRDefault="009C11DF" w:rsidP="009C11D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</w:t>
      </w:r>
      <w:r w:rsidRPr="00F4108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НП</w:t>
      </w:r>
      <w:r w:rsidRPr="00F410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«Образование»:</w:t>
      </w:r>
    </w:p>
    <w:p w:rsidR="009C11DF" w:rsidRPr="00F41086" w:rsidRDefault="009C11DF" w:rsidP="009C11D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С 01.09.2019 года начали работать 2 новых здания школ: в </w:t>
      </w:r>
      <w:proofErr w:type="gramStart"/>
      <w:r w:rsidRPr="00F41086">
        <w:rPr>
          <w:rFonts w:ascii="Times New Roman" w:eastAsia="Calibri" w:hAnsi="Times New Roman" w:cs="Times New Roman"/>
          <w:sz w:val="28"/>
          <w:szCs w:val="28"/>
        </w:rPr>
        <w:t>Кошелев-парке</w:t>
      </w:r>
      <w:proofErr w:type="gram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 (на 1360 мест), в Южном городе (на 1500 мест).</w:t>
      </w:r>
    </w:p>
    <w:p w:rsidR="009C11DF" w:rsidRPr="00F41086" w:rsidRDefault="009C11DF" w:rsidP="009C11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1086">
        <w:rPr>
          <w:rFonts w:ascii="Times New Roman" w:hAnsi="Times New Roman"/>
          <w:bCs/>
          <w:sz w:val="28"/>
          <w:szCs w:val="28"/>
        </w:rPr>
        <w:t xml:space="preserve">Объект «Общеобразовательная школа на 1500 мест в составе общеобразовательного центра» в пятой очереди застройки, в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с.п</w:t>
      </w:r>
      <w:proofErr w:type="gramStart"/>
      <w:r w:rsidRPr="00F41086">
        <w:rPr>
          <w:rFonts w:ascii="Times New Roman" w:hAnsi="Times New Roman"/>
          <w:bCs/>
          <w:sz w:val="28"/>
          <w:szCs w:val="28"/>
        </w:rPr>
        <w:t>.Л</w:t>
      </w:r>
      <w:proofErr w:type="gramEnd"/>
      <w:r w:rsidRPr="00F41086">
        <w:rPr>
          <w:rFonts w:ascii="Times New Roman" w:hAnsi="Times New Roman"/>
          <w:bCs/>
          <w:sz w:val="28"/>
          <w:szCs w:val="28"/>
        </w:rPr>
        <w:t>опатино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, поселок Придорожный, микрорайон «Южный город» введен в эксплуатацию, </w:t>
      </w:r>
      <w:r w:rsidRPr="00F41086">
        <w:rPr>
          <w:rFonts w:ascii="Times New Roman" w:hAnsi="Times New Roman"/>
          <w:bCs/>
        </w:rPr>
        <w:t>(разрешение на ввод 63-507103-15-2019 от 29.08.2019г).</w:t>
      </w:r>
      <w:r w:rsidRPr="00F41086">
        <w:rPr>
          <w:rFonts w:ascii="Times New Roman" w:hAnsi="Times New Roman"/>
          <w:bCs/>
          <w:sz w:val="28"/>
          <w:szCs w:val="28"/>
        </w:rPr>
        <w:t xml:space="preserve"> Сметная стоимость строительства объекта, согласно положительному заключению государственной экспертизы, составляет 926,238 млн. рублей. </w:t>
      </w:r>
    </w:p>
    <w:p w:rsidR="009C11DF" w:rsidRPr="00F41086" w:rsidRDefault="009C11DF" w:rsidP="009C11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41086">
        <w:rPr>
          <w:rFonts w:ascii="Times New Roman" w:hAnsi="Times New Roman"/>
          <w:bCs/>
          <w:sz w:val="28"/>
          <w:szCs w:val="28"/>
        </w:rPr>
        <w:t xml:space="preserve">Ведется проектирование объекта капитального строительства «Общеобразовательная школа на 1500 мест в составе общеобразовательного центра» в седьмой очереди застройки, расположенной по адресу: </w:t>
      </w:r>
      <w:proofErr w:type="gramStart"/>
      <w:r w:rsidRPr="00F4108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F4108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с.п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41086">
        <w:rPr>
          <w:rFonts w:ascii="Times New Roman" w:hAnsi="Times New Roman"/>
          <w:bCs/>
          <w:sz w:val="28"/>
          <w:szCs w:val="28"/>
        </w:rPr>
        <w:t>Лопатино</w:t>
      </w:r>
      <w:proofErr w:type="spellEnd"/>
      <w:r w:rsidRPr="00F41086">
        <w:rPr>
          <w:rFonts w:ascii="Times New Roman" w:hAnsi="Times New Roman"/>
          <w:bCs/>
          <w:sz w:val="28"/>
          <w:szCs w:val="28"/>
        </w:rPr>
        <w:t>, поселок Придорожный, микрорайон «Южный город». Мероприятия по строительству детского сада планируется на 2020-2021 годы.</w:t>
      </w:r>
    </w:p>
    <w:p w:rsidR="009C11DF" w:rsidRPr="00F41086" w:rsidRDefault="009C11DF" w:rsidP="009C11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В 2019 году участниками </w:t>
      </w:r>
      <w:r w:rsidRPr="00F41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регионального проекта «Современная школа»</w:t>
      </w:r>
      <w:r w:rsidRPr="00F41086">
        <w:rPr>
          <w:rFonts w:ascii="Times New Roman" w:hAnsi="Times New Roman" w:cs="Times New Roman"/>
          <w:sz w:val="28"/>
          <w:szCs w:val="28"/>
        </w:rPr>
        <w:t xml:space="preserve"> по муниципальному району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являются: СОШ «Образовательный центр «Южный город» пос. Придорожный; СОШ имени В.Д. Лёвина пос.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Черновский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;  СОШ «Образовательный центр» имени братьев Глубоковых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опатино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; СОШ им. А.И. Кузнецова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с.Курумоч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. Заключены контракты и проведены работы по ремонту помещений  объектов образования на  сумму 2,5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района Волжский по муниципальной программе   "Строительство, реконструкция и  ремонт объектов образования на территории муниципального  района Волжский  Самарской области "  на 2011-2019 годы"</w:t>
      </w:r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В рамках региональной составляющей федерального проекта «Современная школа» в вышеперечисленных учреждениях создана материально-техническая база для реализации основных и дополнительных образовательных программ цифрового и гуманитарного профилей.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На сегодняшний день численность обучающихся, охваченных основными и дополнительными общеобразовательными программами цифрового и гуманитарного профилей составляет – 4 784 человека.</w:t>
      </w:r>
      <w:proofErr w:type="gramEnd"/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Наблюдается  динамика  такого показателя как «Доля ОО, подключенных  к сети Интернет на скорости не мене 100 Мбит/с для городских школ, и не менее 50 Мбит/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– для сельских ОО». </w:t>
      </w:r>
      <w:r w:rsidRPr="00F41086">
        <w:rPr>
          <w:rFonts w:ascii="Times New Roman" w:eastAsia="Calibri" w:hAnsi="Times New Roman" w:cs="Times New Roman"/>
          <w:sz w:val="28"/>
          <w:szCs w:val="28"/>
        </w:rPr>
        <w:t>Сейчас таких школ 5 - (22%) (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4108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41086">
        <w:rPr>
          <w:rFonts w:ascii="Times New Roman" w:eastAsia="Calibri" w:hAnsi="Times New Roman" w:cs="Times New Roman"/>
          <w:sz w:val="28"/>
          <w:szCs w:val="28"/>
        </w:rPr>
        <w:t>урумоч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пгт.Рощинский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пгт.Стройкерамика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, школа № 1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Смышляевка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41086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F410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41086">
        <w:rPr>
          <w:rFonts w:ascii="Times New Roman" w:eastAsia="Calibri" w:hAnsi="Times New Roman" w:cs="Times New Roman"/>
          <w:sz w:val="28"/>
          <w:szCs w:val="28"/>
        </w:rPr>
        <w:t>«Южный город»).</w:t>
      </w:r>
      <w:proofErr w:type="gramEnd"/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lastRenderedPageBreak/>
        <w:t>На  1 октября 2019 года  10 школ (43,5%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Волжского района имеют скорость 50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мбит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/с  и более (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Воскресенка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Верхняя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Подстепновка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F41086">
        <w:rPr>
          <w:rFonts w:ascii="Times New Roman" w:hAnsi="Times New Roman" w:cs="Times New Roman"/>
          <w:sz w:val="28"/>
          <w:szCs w:val="28"/>
        </w:rPr>
        <w:t xml:space="preserve">Дубовый умет,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,  Петра-Дубрава, Ровно-Владимировка,  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Смышляевка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Черновский</w:t>
      </w:r>
      <w:proofErr w:type="spellEnd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Самарский, </w:t>
      </w:r>
      <w:proofErr w:type="spellStart"/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Спиридоновка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).</w:t>
      </w:r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41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 «Успех каждого ребенка»</w:t>
      </w:r>
      <w:r w:rsidRPr="00F41086">
        <w:rPr>
          <w:rFonts w:ascii="Times New Roman" w:hAnsi="Times New Roman" w:cs="Times New Roman"/>
          <w:sz w:val="28"/>
          <w:szCs w:val="28"/>
        </w:rPr>
        <w:t xml:space="preserve"> в районе создан опорный центр дополнительного образования детей на базе структурного подразделения «Центр дополнительного образования» школы «Южный город». Одной из задач опорных центров является организационно-техническое и методическое сопровождение внедрения модели персонифицированного финансирования дополнительного образования в муниципальном образовании. Центр дополнительного образования школы «Южный город» начал свою работу с 1 сентября текущего года. 2210 обучающихся получают возможность обучаться здесь по дополнительным общеразвивающим программам 6 направленностей.</w:t>
      </w:r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детей в возрасте от 5 до 18 лет составляет - 65%. В 2019-2020 годах нам необходимо сохранить данный показатель, начиная с 2021 года,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его увеличивать до 67%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2024г.</w:t>
      </w:r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086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мероприятий в рамках Федерального проекта «Успех каждого ребенка» является создание и организация образовательной деятельности по программам дополнительного образования технической </w:t>
      </w:r>
      <w:r w:rsidRPr="00F41086">
        <w:rPr>
          <w:rFonts w:ascii="Times New Roman" w:hAnsi="Times New Roman" w:cs="Times New Roman"/>
          <w:sz w:val="28"/>
          <w:szCs w:val="28"/>
        </w:rPr>
        <w:t>и естественнонаучной направленности</w:t>
      </w:r>
      <w:r w:rsidRPr="00F41086">
        <w:rPr>
          <w:rFonts w:ascii="Times New Roman" w:hAnsi="Times New Roman" w:cs="Times New Roman"/>
          <w:bCs/>
          <w:sz w:val="28"/>
          <w:szCs w:val="28"/>
        </w:rPr>
        <w:t xml:space="preserve"> в детских технопарках «</w:t>
      </w:r>
      <w:proofErr w:type="spellStart"/>
      <w:r w:rsidRPr="00F41086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». В </w:t>
      </w:r>
      <w:proofErr w:type="spellStart"/>
      <w:r w:rsidRPr="00F41086">
        <w:rPr>
          <w:rFonts w:ascii="Times New Roman" w:hAnsi="Times New Roman" w:cs="Times New Roman"/>
          <w:bCs/>
          <w:sz w:val="28"/>
          <w:szCs w:val="28"/>
        </w:rPr>
        <w:t>м.р</w:t>
      </w:r>
      <w:proofErr w:type="spellEnd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41086">
        <w:rPr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 на базе ГБОУ СОШ №1 "ОЦ" </w:t>
      </w:r>
      <w:proofErr w:type="spellStart"/>
      <w:r w:rsidRPr="00F41086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41086">
        <w:rPr>
          <w:rFonts w:ascii="Times New Roman" w:hAnsi="Times New Roman" w:cs="Times New Roman"/>
          <w:bCs/>
          <w:sz w:val="28"/>
          <w:szCs w:val="28"/>
        </w:rPr>
        <w:t>Смышляевка</w:t>
      </w:r>
      <w:proofErr w:type="spellEnd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 создан «мини-</w:t>
      </w:r>
      <w:proofErr w:type="spellStart"/>
      <w:r w:rsidRPr="00F41086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Pr="00F41086">
        <w:rPr>
          <w:rFonts w:ascii="Times New Roman" w:hAnsi="Times New Roman" w:cs="Times New Roman"/>
          <w:bCs/>
          <w:sz w:val="28"/>
          <w:szCs w:val="28"/>
        </w:rPr>
        <w:t xml:space="preserve">» на 480 детей. </w:t>
      </w:r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Проект предполагает</w:t>
      </w:r>
      <w:r w:rsidRPr="00F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086">
        <w:rPr>
          <w:rFonts w:ascii="Times New Roman" w:hAnsi="Times New Roman" w:cs="Times New Roman"/>
          <w:sz w:val="28"/>
          <w:szCs w:val="28"/>
        </w:rPr>
        <w:t xml:space="preserve">поэтапное вовлечение детей с ОВЗ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, в том числе проведение информационной кампании, разработка и обеспечение внедрения дистанционного обучения по дополнительным общеобразовательным программам детей с ОВЗ и детей-инвалидов. К концу 2019 года 34% обучающихся с ОВЗ планируем вовлечь в детские творческие объединения учреждений дополнительного образования.</w:t>
      </w:r>
    </w:p>
    <w:p w:rsidR="009C11DF" w:rsidRPr="00F41086" w:rsidRDefault="009C11DF" w:rsidP="009C1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>Так же в рамках проекта на 2019 год было запланировано участие 2800 учащихся общеобразовательных организаций в цикле открытых онлайн уроках «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». 3331 учащийся принял участие в открытых онлайн уроках, направленных на раннюю профориентацию.</w:t>
      </w:r>
    </w:p>
    <w:p w:rsidR="009C11DF" w:rsidRPr="00F41086" w:rsidRDefault="009C11DF" w:rsidP="009C11DF">
      <w:pPr>
        <w:spacing w:after="0"/>
        <w:ind w:firstLine="567"/>
        <w:jc w:val="both"/>
        <w:rPr>
          <w:rStyle w:val="1"/>
          <w:rFonts w:eastAsia="Calibri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41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 «Социальная активность</w:t>
      </w:r>
      <w:r w:rsidRPr="00F41086">
        <w:rPr>
          <w:rFonts w:ascii="Times New Roman" w:hAnsi="Times New Roman" w:cs="Times New Roman"/>
          <w:sz w:val="28"/>
          <w:szCs w:val="28"/>
        </w:rPr>
        <w:t>»</w:t>
      </w:r>
      <w:r w:rsidRPr="00F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086">
        <w:rPr>
          <w:rStyle w:val="1"/>
          <w:rFonts w:eastAsia="Calibri"/>
          <w:sz w:val="28"/>
          <w:szCs w:val="28"/>
        </w:rPr>
        <w:t>«Доля молодежи, задействованной в мероприятиях по вовлечению в творческую деятельность» к 2024 г. должна составить 45% от общего числа молодежи в Самарской области. В 2018 году этот показатель был равен 10,3%, в 2019г. – будет охвачено 30%, в 2020 г. – 33%.</w:t>
      </w:r>
    </w:p>
    <w:p w:rsidR="009C11DF" w:rsidRPr="00F41086" w:rsidRDefault="009C11DF" w:rsidP="009C11DF">
      <w:pPr>
        <w:spacing w:after="0"/>
        <w:ind w:firstLine="567"/>
        <w:jc w:val="both"/>
        <w:rPr>
          <w:rStyle w:val="1"/>
          <w:rFonts w:eastAsiaTheme="minorHAnsi"/>
          <w:sz w:val="28"/>
          <w:szCs w:val="28"/>
        </w:rPr>
      </w:pPr>
      <w:r w:rsidRPr="00F41086">
        <w:rPr>
          <w:rStyle w:val="1"/>
          <w:rFonts w:eastAsiaTheme="minorHAnsi"/>
          <w:sz w:val="28"/>
          <w:szCs w:val="28"/>
        </w:rPr>
        <w:lastRenderedPageBreak/>
        <w:t xml:space="preserve">К 2024 году численность обучающихся, вовлеченных в деятельность общественных объединений на базе образовательных организаций общего, среднего и высшего профессионального образования по </w:t>
      </w:r>
      <w:proofErr w:type="gramStart"/>
      <w:r w:rsidRPr="00F41086">
        <w:rPr>
          <w:rStyle w:val="1"/>
          <w:rFonts w:eastAsiaTheme="minorHAnsi"/>
          <w:sz w:val="28"/>
          <w:szCs w:val="28"/>
        </w:rPr>
        <w:t>СО</w:t>
      </w:r>
      <w:proofErr w:type="gramEnd"/>
      <w:r w:rsidRPr="00F41086">
        <w:rPr>
          <w:rStyle w:val="1"/>
          <w:rFonts w:eastAsiaTheme="minorHAnsi"/>
          <w:sz w:val="28"/>
          <w:szCs w:val="28"/>
        </w:rPr>
        <w:t xml:space="preserve"> должна достигнуть 180 тыс. человек. В 2019г. – данный показатель составляет 130 тыс. человек.</w:t>
      </w:r>
    </w:p>
    <w:p w:rsidR="009C11DF" w:rsidRPr="00F41086" w:rsidRDefault="009C11DF" w:rsidP="009C11DF">
      <w:pPr>
        <w:spacing w:after="0"/>
        <w:ind w:firstLine="567"/>
        <w:jc w:val="both"/>
        <w:rPr>
          <w:rStyle w:val="1"/>
          <w:rFonts w:eastAsia="Calibri"/>
          <w:sz w:val="28"/>
          <w:szCs w:val="28"/>
        </w:rPr>
      </w:pPr>
      <w:r w:rsidRPr="00F41086">
        <w:rPr>
          <w:rStyle w:val="1"/>
          <w:rFonts w:eastAsia="Calibri"/>
          <w:sz w:val="28"/>
          <w:szCs w:val="28"/>
        </w:rPr>
        <w:t xml:space="preserve">В </w:t>
      </w:r>
      <w:proofErr w:type="spellStart"/>
      <w:r w:rsidRPr="00F41086">
        <w:rPr>
          <w:rStyle w:val="1"/>
          <w:rFonts w:eastAsia="Calibri"/>
          <w:sz w:val="28"/>
          <w:szCs w:val="28"/>
        </w:rPr>
        <w:t>м.р</w:t>
      </w:r>
      <w:proofErr w:type="spellEnd"/>
      <w:r w:rsidRPr="00F41086">
        <w:rPr>
          <w:rStyle w:val="1"/>
          <w:rFonts w:eastAsia="Calibri"/>
          <w:sz w:val="28"/>
          <w:szCs w:val="28"/>
        </w:rPr>
        <w:t>. Волжский в 2018 году 3650 обучающихся ОО были вовлечены в деятельность общественных объединений, в 2019 году предстоит достигнуть показателя – 3950 человек.</w:t>
      </w:r>
    </w:p>
    <w:p w:rsidR="009C11DF" w:rsidRPr="00F41086" w:rsidRDefault="009C11DF" w:rsidP="009C11DF">
      <w:pPr>
        <w:spacing w:after="0"/>
        <w:ind w:firstLine="708"/>
        <w:jc w:val="both"/>
        <w:rPr>
          <w:rStyle w:val="1"/>
          <w:rFonts w:eastAsiaTheme="minorHAnsi"/>
          <w:sz w:val="28"/>
          <w:szCs w:val="28"/>
        </w:rPr>
      </w:pPr>
      <w:r w:rsidRPr="00F41086">
        <w:rPr>
          <w:rStyle w:val="1"/>
          <w:rFonts w:eastAsiaTheme="minorHAnsi"/>
          <w:sz w:val="28"/>
          <w:szCs w:val="28"/>
        </w:rPr>
        <w:t xml:space="preserve">Самыми крупными объединениями, функционирующими в ОО, на данный момент являются </w:t>
      </w:r>
      <w:r w:rsidRPr="00F41086">
        <w:rPr>
          <w:rStyle w:val="1"/>
          <w:rFonts w:eastAsia="Calibri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</w:t>
      </w:r>
      <w:r w:rsidRPr="00F41086">
        <w:rPr>
          <w:rStyle w:val="1"/>
          <w:rFonts w:eastAsiaTheme="minorHAnsi"/>
          <w:sz w:val="28"/>
          <w:szCs w:val="28"/>
        </w:rPr>
        <w:t xml:space="preserve"> (далее - РДШ) и Всероссийское детско-юношеское военно-патриотическое движение «</w:t>
      </w:r>
      <w:proofErr w:type="spellStart"/>
      <w:r w:rsidRPr="00F41086">
        <w:rPr>
          <w:rStyle w:val="1"/>
          <w:rFonts w:eastAsiaTheme="minorHAnsi"/>
          <w:sz w:val="28"/>
          <w:szCs w:val="28"/>
        </w:rPr>
        <w:t>Юнармия</w:t>
      </w:r>
      <w:proofErr w:type="spellEnd"/>
      <w:r w:rsidRPr="00F41086">
        <w:rPr>
          <w:rStyle w:val="1"/>
          <w:rFonts w:eastAsiaTheme="minorHAnsi"/>
          <w:sz w:val="28"/>
          <w:szCs w:val="28"/>
        </w:rPr>
        <w:t>».</w:t>
      </w:r>
    </w:p>
    <w:p w:rsidR="009C11DF" w:rsidRPr="00F41086" w:rsidRDefault="009C11DF" w:rsidP="009C1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В конце 2018г. создано местное отделение РДШ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08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41086">
        <w:rPr>
          <w:rFonts w:ascii="Times New Roman" w:hAnsi="Times New Roman" w:cs="Times New Roman"/>
          <w:sz w:val="28"/>
          <w:szCs w:val="28"/>
        </w:rPr>
        <w:t>. Этому предшествовала большая работа по развитию ученического самоуправления в ОО района</w:t>
      </w: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являющегося принципом деятельности Российского движения школьников. Если в 2018 году в районе только 7 школ реализовывали практики РДШ, в настоящее время уже все 100% школ округа вступили в ряды РДШ. 1560 обучающихся являются на сегодняшний день участниками РДШ.</w:t>
      </w:r>
    </w:p>
    <w:p w:rsidR="009C11DF" w:rsidRPr="00F41086" w:rsidRDefault="009C11DF" w:rsidP="009C11DF">
      <w:pPr>
        <w:spacing w:after="0"/>
        <w:ind w:firstLine="567"/>
        <w:jc w:val="both"/>
        <w:rPr>
          <w:rStyle w:val="1"/>
          <w:rFonts w:eastAsia="Calibri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Президентом РФ В.В. Путиным поддержана инициатива Минобороны РФ по созданию </w:t>
      </w:r>
      <w:r w:rsidRPr="00F41086">
        <w:rPr>
          <w:rStyle w:val="1"/>
          <w:rFonts w:eastAsia="Calibri"/>
          <w:sz w:val="28"/>
          <w:szCs w:val="28"/>
        </w:rPr>
        <w:t>Всероссийского детско-юношеского военно-патриотического движения «</w:t>
      </w:r>
      <w:proofErr w:type="spellStart"/>
      <w:r w:rsidRPr="00F41086">
        <w:rPr>
          <w:rStyle w:val="1"/>
          <w:rFonts w:eastAsia="Calibri"/>
          <w:sz w:val="28"/>
          <w:szCs w:val="28"/>
        </w:rPr>
        <w:t>Юнармия</w:t>
      </w:r>
      <w:proofErr w:type="spellEnd"/>
      <w:r w:rsidRPr="00F41086">
        <w:rPr>
          <w:rStyle w:val="1"/>
          <w:rFonts w:eastAsia="Calibri"/>
          <w:sz w:val="28"/>
          <w:szCs w:val="28"/>
        </w:rPr>
        <w:t>». На данный момент в региональном отделении движения «</w:t>
      </w:r>
      <w:proofErr w:type="spellStart"/>
      <w:r w:rsidRPr="00F41086">
        <w:rPr>
          <w:rStyle w:val="1"/>
          <w:rFonts w:eastAsia="Calibri"/>
          <w:sz w:val="28"/>
          <w:szCs w:val="28"/>
        </w:rPr>
        <w:t>Юнармия</w:t>
      </w:r>
      <w:proofErr w:type="spellEnd"/>
      <w:r w:rsidRPr="00F41086">
        <w:rPr>
          <w:rStyle w:val="1"/>
          <w:rFonts w:eastAsia="Calibri"/>
          <w:sz w:val="28"/>
          <w:szCs w:val="28"/>
        </w:rPr>
        <w:t>» зарегистрированы 582 обучающихся школ Волжского района.</w:t>
      </w:r>
    </w:p>
    <w:p w:rsidR="009C11DF" w:rsidRPr="00F41086" w:rsidRDefault="009C11DF" w:rsidP="009C1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86">
        <w:rPr>
          <w:rFonts w:ascii="Times New Roman" w:hAnsi="Times New Roman" w:cs="Times New Roman"/>
          <w:sz w:val="28"/>
          <w:szCs w:val="28"/>
        </w:rPr>
        <w:t xml:space="preserve">Для развития эффективной системы развития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 xml:space="preserve"> среди молодежи в школах формируются добровольческие отряды. В 19 школах района созданы волонтерские отряды с охватом 450 обучающихся, причем 13 отрядов имеют регистрацию на сайте </w:t>
      </w:r>
      <w:proofErr w:type="spellStart"/>
      <w:r w:rsidRPr="00F41086"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r w:rsidRPr="00F41086">
        <w:rPr>
          <w:rFonts w:ascii="Times New Roman" w:hAnsi="Times New Roman" w:cs="Times New Roman"/>
          <w:sz w:val="28"/>
          <w:szCs w:val="28"/>
        </w:rPr>
        <w:t>.</w:t>
      </w:r>
    </w:p>
    <w:p w:rsidR="009C11DF" w:rsidRPr="00F41086" w:rsidRDefault="009C11DF" w:rsidP="009C11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570"/>
        <w:gridCol w:w="1192"/>
        <w:gridCol w:w="1490"/>
        <w:gridCol w:w="1427"/>
      </w:tblGrid>
      <w:tr w:rsidR="009C11DF" w:rsidRPr="00F41086" w:rsidTr="0036462C">
        <w:trPr>
          <w:trHeight w:val="699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1DF" w:rsidRPr="00F41086" w:rsidRDefault="009C11DF" w:rsidP="003646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086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2019 год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на 01.12.2019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1DF" w:rsidRPr="00F41086" w:rsidRDefault="009C11DF" w:rsidP="0036462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086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 годового показателя</w:t>
            </w:r>
          </w:p>
        </w:tc>
      </w:tr>
      <w:tr w:rsidR="009C11DF" w:rsidRPr="00F41086" w:rsidTr="0036462C">
        <w:trPr>
          <w:trHeight w:val="1320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школ, расположенных в сельской местности и малых городах, в которых создана  материально-техническая база для реализации основных и дополнительных общеобразовательных программ цифрового и гуманитарного профилей, единиц</w:t>
            </w:r>
            <w:proofErr w:type="gramEnd"/>
          </w:p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*Примечание: будет зависеть от результатов конкурсных отборов субъектов РФ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86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9C11DF" w:rsidRPr="00F41086" w:rsidTr="0036462C">
        <w:trPr>
          <w:trHeight w:val="674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 участников открытых онлайн-уроков, реализуемых с учетом опыта цикла открытых уроков </w:t>
            </w: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тыс. человек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2,8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86">
              <w:rPr>
                <w:rFonts w:ascii="Times New Roman" w:hAnsi="Times New Roman" w:cs="Times New Roman"/>
                <w:bCs/>
                <w:sz w:val="28"/>
                <w:szCs w:val="28"/>
              </w:rPr>
              <w:t>117,9</w:t>
            </w:r>
          </w:p>
        </w:tc>
      </w:tr>
      <w:tr w:rsidR="009C11DF" w:rsidRPr="00F41086" w:rsidTr="0036462C">
        <w:trPr>
          <w:trHeight w:val="893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86">
              <w:rPr>
                <w:rFonts w:ascii="Times New Roman" w:hAnsi="Times New Roman" w:cs="Times New Roman"/>
                <w:bCs/>
                <w:sz w:val="28"/>
                <w:szCs w:val="28"/>
              </w:rPr>
              <w:t>97,6</w:t>
            </w:r>
          </w:p>
        </w:tc>
      </w:tr>
      <w:tr w:rsidR="009C11DF" w:rsidRPr="00F41086" w:rsidTr="0036462C">
        <w:trPr>
          <w:trHeight w:val="680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граждан, вовлеченных в добровольческую деятельность, %</w:t>
            </w:r>
          </w:p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(от числа </w:t>
            </w:r>
            <w:proofErr w:type="gramStart"/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86">
              <w:rPr>
                <w:rFonts w:ascii="Times New Roman" w:hAnsi="Times New Roman" w:cs="Times New Roman"/>
                <w:bCs/>
                <w:sz w:val="28"/>
                <w:szCs w:val="28"/>
              </w:rPr>
              <w:t>85,7</w:t>
            </w:r>
          </w:p>
        </w:tc>
      </w:tr>
      <w:tr w:rsidR="009C11DF" w:rsidRPr="00F41086" w:rsidTr="0036462C">
        <w:trPr>
          <w:trHeight w:val="945"/>
          <w:jc w:val="center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деятельность, %</w:t>
            </w:r>
          </w:p>
          <w:p w:rsidR="009C11DF" w:rsidRPr="00F41086" w:rsidRDefault="009C11DF" w:rsidP="0036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(от общего числа молодежи в муниципальном образовании)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1DF" w:rsidRPr="00F41086" w:rsidRDefault="009C11DF" w:rsidP="0036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10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11DF" w:rsidRPr="00F41086" w:rsidRDefault="009C11DF" w:rsidP="0036462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86">
              <w:rPr>
                <w:rFonts w:ascii="Times New Roman" w:hAnsi="Times New Roman" w:cs="Times New Roman"/>
                <w:bCs/>
                <w:sz w:val="28"/>
                <w:szCs w:val="28"/>
              </w:rPr>
              <w:t>133,3</w:t>
            </w:r>
          </w:p>
        </w:tc>
      </w:tr>
    </w:tbl>
    <w:p w:rsidR="009C11DF" w:rsidRPr="00F41086" w:rsidRDefault="009C11DF" w:rsidP="009C11D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A6180" w:rsidRDefault="009C11DF">
      <w:bookmarkStart w:id="0" w:name="_GoBack"/>
      <w:bookmarkEnd w:id="0"/>
    </w:p>
    <w:sectPr w:rsidR="005A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78"/>
    <w:rsid w:val="0026190F"/>
    <w:rsid w:val="00853A1B"/>
    <w:rsid w:val="009C11DF"/>
    <w:rsid w:val="00C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">
    <w:name w:val="Основной текст1"/>
    <w:rsid w:val="009C1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">
    <w:name w:val="Основной текст1"/>
    <w:rsid w:val="009C11D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</dc:creator>
  <cp:keywords/>
  <dc:description/>
  <cp:lastModifiedBy>Сухова </cp:lastModifiedBy>
  <cp:revision>2</cp:revision>
  <dcterms:created xsi:type="dcterms:W3CDTF">2020-12-10T07:39:00Z</dcterms:created>
  <dcterms:modified xsi:type="dcterms:W3CDTF">2020-12-10T07:40:00Z</dcterms:modified>
</cp:coreProperties>
</file>